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437" w:rsidRPr="00C749E1" w:rsidRDefault="002E5A80">
      <w:pPr>
        <w:pBdr>
          <w:top w:val="nil"/>
          <w:left w:val="nil"/>
          <w:bottom w:val="nil"/>
          <w:right w:val="nil"/>
          <w:between w:val="nil"/>
        </w:pBdr>
        <w:spacing w:after="480"/>
        <w:rPr>
          <w:color w:val="000000"/>
          <w:sz w:val="26"/>
          <w:szCs w:val="26"/>
          <w:lang w:val="nl-BE"/>
        </w:rPr>
      </w:pPr>
      <w:r w:rsidRPr="00C749E1">
        <w:rPr>
          <w:noProof/>
          <w:color w:val="000000"/>
          <w:sz w:val="26"/>
          <w:szCs w:val="26"/>
          <w:lang w:val="nl-BE"/>
        </w:rPr>
        <w:drawing>
          <wp:inline distT="0" distB="0" distL="0" distR="0" wp14:anchorId="0184A21B" wp14:editId="584B995C">
            <wp:extent cx="1438656" cy="332232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3322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95437" w:rsidRPr="00C749E1" w:rsidRDefault="00B035E0">
      <w:pPr>
        <w:pBdr>
          <w:bottom w:val="single" w:sz="4" w:space="1" w:color="000000"/>
        </w:pBdr>
        <w:rPr>
          <w:rFonts w:ascii="Quicksand" w:eastAsia="Quicksand" w:hAnsi="Quicksand" w:cs="Quicksand"/>
          <w:color w:val="000000"/>
          <w:sz w:val="36"/>
          <w:szCs w:val="36"/>
          <w:lang w:val="nl-BE"/>
        </w:rPr>
      </w:pPr>
      <w:r w:rsidRPr="00B035E0">
        <w:rPr>
          <w:rFonts w:ascii="Quicksand" w:eastAsia="Quicksand" w:hAnsi="Quicksand" w:cs="Quicksand"/>
          <w:color w:val="000000"/>
          <w:sz w:val="36"/>
          <w:szCs w:val="36"/>
          <w:lang w:val="nl-BE"/>
        </w:rPr>
        <w:t>Raming van de inkomsten en uitgaven</w:t>
      </w:r>
      <w:r w:rsidR="002E5A80" w:rsidRPr="00C749E1">
        <w:rPr>
          <w:rFonts w:ascii="Quicksand" w:eastAsia="Quicksand" w:hAnsi="Quicksand" w:cs="Quicksand"/>
          <w:sz w:val="28"/>
          <w:szCs w:val="28"/>
          <w:lang w:val="nl-BE"/>
        </w:rPr>
        <w:br/>
      </w:r>
      <w:r w:rsidR="002E5A80" w:rsidRPr="00C749E1">
        <w:rPr>
          <w:rFonts w:ascii="Quicksand" w:eastAsia="Quicksand" w:hAnsi="Quicksand" w:cs="Quicksand"/>
          <w:color w:val="000000"/>
          <w:sz w:val="28"/>
          <w:szCs w:val="28"/>
          <w:lang w:val="nl-BE"/>
        </w:rPr>
        <w:t>dienst evenementen</w:t>
      </w:r>
      <w:r w:rsidR="002E5A80" w:rsidRPr="00C749E1">
        <w:rPr>
          <w:rFonts w:ascii="Quicksand" w:eastAsia="Quicksand" w:hAnsi="Quicksand" w:cs="Quicksand"/>
          <w:color w:val="000000"/>
          <w:sz w:val="28"/>
          <w:szCs w:val="28"/>
          <w:lang w:val="nl-BE"/>
        </w:rPr>
        <w:br/>
      </w:r>
    </w:p>
    <w:p w:rsidR="004E2A8C" w:rsidRPr="00C749E1" w:rsidRDefault="004E2A8C" w:rsidP="004E2A8C">
      <w:pPr>
        <w:rPr>
          <w:lang w:val="nl-BE"/>
        </w:rPr>
      </w:pPr>
    </w:p>
    <w:p w:rsidR="00C749E1" w:rsidRDefault="00B035E0" w:rsidP="00324C05">
      <w:pPr>
        <w:pStyle w:val="Inleiding"/>
        <w:rPr>
          <w:lang w:val="nl-BE"/>
        </w:rPr>
      </w:pPr>
      <w:r>
        <w:rPr>
          <w:lang w:val="nl-BE"/>
        </w:rPr>
        <w:t>Dit document kan gebruikt worden om een raming van de inkomsten en uitgaven te maken van je</w:t>
      </w:r>
      <w:r w:rsidR="004A343F">
        <w:rPr>
          <w:lang w:val="nl-BE"/>
        </w:rPr>
        <w:t xml:space="preserve"> evenement om in te dienen samen met de aanvraag van het evenement en de evenementensubsidie</w:t>
      </w:r>
      <w:r w:rsidR="00BD0872" w:rsidRPr="00BD0872">
        <w:rPr>
          <w:lang w:val="nl-BE"/>
        </w:rPr>
        <w:t>.</w:t>
      </w:r>
    </w:p>
    <w:p w:rsidR="00B035E0" w:rsidRDefault="00B035E0" w:rsidP="00B035E0">
      <w:pPr>
        <w:pStyle w:val="Kop1"/>
        <w:rPr>
          <w:lang w:val="nl-BE"/>
        </w:rPr>
      </w:pPr>
      <w:r>
        <w:rPr>
          <w:lang w:val="nl-BE"/>
        </w:rPr>
        <w:t>Overzicht</w:t>
      </w:r>
      <w:r w:rsidR="00816D7F">
        <w:rPr>
          <w:lang w:val="nl-BE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1133"/>
        <w:gridCol w:w="3120"/>
        <w:gridCol w:w="1412"/>
      </w:tblGrid>
      <w:tr w:rsidR="00B035E0" w:rsidTr="004A343F">
        <w:tc>
          <w:tcPr>
            <w:tcW w:w="3397" w:type="dxa"/>
          </w:tcPr>
          <w:p w:rsidR="00B035E0" w:rsidRPr="00B035E0" w:rsidRDefault="00B035E0" w:rsidP="00C749E1">
            <w:pPr>
              <w:rPr>
                <w:rStyle w:val="Intensieveverwijzing"/>
              </w:rPr>
            </w:pPr>
            <w:proofErr w:type="spellStart"/>
            <w:r w:rsidRPr="00B035E0">
              <w:rPr>
                <w:rStyle w:val="Intensieveverwijzing"/>
              </w:rPr>
              <w:t>Inkomsten</w:t>
            </w:r>
            <w:proofErr w:type="spellEnd"/>
          </w:p>
        </w:tc>
        <w:tc>
          <w:tcPr>
            <w:tcW w:w="1133" w:type="dxa"/>
          </w:tcPr>
          <w:p w:rsidR="00B035E0" w:rsidRPr="00B035E0" w:rsidRDefault="00B035E0" w:rsidP="00C749E1">
            <w:pPr>
              <w:rPr>
                <w:rStyle w:val="Intensieveverwijzing"/>
              </w:rPr>
            </w:pPr>
            <w:proofErr w:type="spellStart"/>
            <w:r w:rsidRPr="00B035E0">
              <w:rPr>
                <w:rStyle w:val="Intensieveverwijzing"/>
              </w:rPr>
              <w:t>Bedrag</w:t>
            </w:r>
            <w:proofErr w:type="spellEnd"/>
          </w:p>
        </w:tc>
        <w:tc>
          <w:tcPr>
            <w:tcW w:w="3120" w:type="dxa"/>
          </w:tcPr>
          <w:p w:rsidR="00B035E0" w:rsidRPr="00B035E0" w:rsidRDefault="00B035E0" w:rsidP="00C749E1">
            <w:pPr>
              <w:rPr>
                <w:rStyle w:val="Intensieveverwijzing"/>
              </w:rPr>
            </w:pPr>
            <w:proofErr w:type="spellStart"/>
            <w:r w:rsidRPr="00B035E0">
              <w:rPr>
                <w:rStyle w:val="Intensieveverwijzing"/>
              </w:rPr>
              <w:t>Uitgaven</w:t>
            </w:r>
            <w:proofErr w:type="spellEnd"/>
          </w:p>
        </w:tc>
        <w:tc>
          <w:tcPr>
            <w:tcW w:w="1412" w:type="dxa"/>
          </w:tcPr>
          <w:p w:rsidR="00B035E0" w:rsidRPr="00B035E0" w:rsidRDefault="00B035E0" w:rsidP="00C749E1">
            <w:pPr>
              <w:rPr>
                <w:rStyle w:val="Intensieveverwijzing"/>
              </w:rPr>
            </w:pPr>
            <w:proofErr w:type="spellStart"/>
            <w:r w:rsidRPr="00B035E0">
              <w:rPr>
                <w:rStyle w:val="Intensieveverwijzing"/>
              </w:rPr>
              <w:t>Bedrag</w:t>
            </w:r>
            <w:proofErr w:type="spellEnd"/>
          </w:p>
        </w:tc>
      </w:tr>
      <w:tr w:rsidR="00B035E0" w:rsidTr="004A343F">
        <w:tc>
          <w:tcPr>
            <w:tcW w:w="3397" w:type="dxa"/>
          </w:tcPr>
          <w:p w:rsidR="00B035E0" w:rsidRDefault="00896263" w:rsidP="00B035E0">
            <w:pPr>
              <w:pStyle w:val="Opsomminggrafisch"/>
              <w:rPr>
                <w:lang w:val="nl-BE"/>
              </w:rPr>
            </w:pPr>
            <w:r>
              <w:rPr>
                <w:lang w:val="nl-BE"/>
              </w:rPr>
              <w:t>Geschatte i</w:t>
            </w:r>
            <w:r w:rsidR="00B035E0">
              <w:rPr>
                <w:lang w:val="nl-BE"/>
              </w:rPr>
              <w:t>nkomsten drankverkoop</w:t>
            </w:r>
          </w:p>
        </w:tc>
        <w:tc>
          <w:tcPr>
            <w:tcW w:w="1133" w:type="dxa"/>
          </w:tcPr>
          <w:p w:rsidR="00B035E0" w:rsidRDefault="00B035E0" w:rsidP="00C749E1">
            <w:pPr>
              <w:rPr>
                <w:lang w:val="nl-BE"/>
              </w:rPr>
            </w:pPr>
          </w:p>
        </w:tc>
        <w:tc>
          <w:tcPr>
            <w:tcW w:w="3120" w:type="dxa"/>
          </w:tcPr>
          <w:p w:rsidR="00B035E0" w:rsidRDefault="004A343F" w:rsidP="00B035E0">
            <w:pPr>
              <w:pStyle w:val="Opsomminggrafisch"/>
              <w:rPr>
                <w:lang w:val="nl-BE"/>
              </w:rPr>
            </w:pPr>
            <w:r>
              <w:rPr>
                <w:lang w:val="nl-BE"/>
              </w:rPr>
              <w:t>Kosten voor drank</w:t>
            </w:r>
          </w:p>
        </w:tc>
        <w:tc>
          <w:tcPr>
            <w:tcW w:w="1412" w:type="dxa"/>
          </w:tcPr>
          <w:p w:rsidR="00B035E0" w:rsidRDefault="00B035E0" w:rsidP="00C749E1">
            <w:pPr>
              <w:rPr>
                <w:lang w:val="nl-BE"/>
              </w:rPr>
            </w:pPr>
          </w:p>
        </w:tc>
      </w:tr>
      <w:tr w:rsidR="00B035E0" w:rsidTr="004A343F">
        <w:tc>
          <w:tcPr>
            <w:tcW w:w="3397" w:type="dxa"/>
          </w:tcPr>
          <w:p w:rsidR="00B035E0" w:rsidRDefault="00896263" w:rsidP="00B035E0">
            <w:pPr>
              <w:pStyle w:val="Opsomminggrafisch"/>
              <w:rPr>
                <w:lang w:val="nl-BE"/>
              </w:rPr>
            </w:pPr>
            <w:r>
              <w:rPr>
                <w:lang w:val="nl-BE"/>
              </w:rPr>
              <w:t>Geschatte i</w:t>
            </w:r>
            <w:r w:rsidR="00B035E0">
              <w:rPr>
                <w:lang w:val="nl-BE"/>
              </w:rPr>
              <w:t>nkomsten verkoop eten</w:t>
            </w:r>
          </w:p>
        </w:tc>
        <w:tc>
          <w:tcPr>
            <w:tcW w:w="1133" w:type="dxa"/>
          </w:tcPr>
          <w:p w:rsidR="00B035E0" w:rsidRDefault="00B035E0" w:rsidP="00C749E1">
            <w:pPr>
              <w:rPr>
                <w:lang w:val="nl-BE"/>
              </w:rPr>
            </w:pPr>
          </w:p>
        </w:tc>
        <w:tc>
          <w:tcPr>
            <w:tcW w:w="3120" w:type="dxa"/>
          </w:tcPr>
          <w:p w:rsidR="00B035E0" w:rsidRDefault="004A343F" w:rsidP="00B035E0">
            <w:pPr>
              <w:pStyle w:val="Opsomminggrafisch"/>
              <w:rPr>
                <w:lang w:val="nl-BE"/>
              </w:rPr>
            </w:pPr>
            <w:r>
              <w:rPr>
                <w:lang w:val="nl-BE"/>
              </w:rPr>
              <w:t>Kosten voor eten</w:t>
            </w:r>
          </w:p>
        </w:tc>
        <w:tc>
          <w:tcPr>
            <w:tcW w:w="1412" w:type="dxa"/>
          </w:tcPr>
          <w:p w:rsidR="00B035E0" w:rsidRDefault="00B035E0" w:rsidP="00C749E1">
            <w:pPr>
              <w:rPr>
                <w:lang w:val="nl-BE"/>
              </w:rPr>
            </w:pPr>
          </w:p>
        </w:tc>
      </w:tr>
      <w:tr w:rsidR="00B035E0" w:rsidTr="004A343F">
        <w:tc>
          <w:tcPr>
            <w:tcW w:w="3397" w:type="dxa"/>
          </w:tcPr>
          <w:p w:rsidR="00B035E0" w:rsidRDefault="00896263" w:rsidP="00B035E0">
            <w:pPr>
              <w:pStyle w:val="Opsomminggrafisch"/>
              <w:rPr>
                <w:lang w:val="nl-BE"/>
              </w:rPr>
            </w:pPr>
            <w:r>
              <w:rPr>
                <w:lang w:val="nl-BE"/>
              </w:rPr>
              <w:t>Geschatte i</w:t>
            </w:r>
            <w:r w:rsidR="00B035E0">
              <w:rPr>
                <w:lang w:val="nl-BE"/>
              </w:rPr>
              <w:t>nkomsten ticket/deelnamegeld</w:t>
            </w:r>
          </w:p>
        </w:tc>
        <w:tc>
          <w:tcPr>
            <w:tcW w:w="1133" w:type="dxa"/>
          </w:tcPr>
          <w:p w:rsidR="00B035E0" w:rsidRDefault="00B035E0" w:rsidP="00C749E1">
            <w:pPr>
              <w:rPr>
                <w:lang w:val="nl-BE"/>
              </w:rPr>
            </w:pPr>
          </w:p>
        </w:tc>
        <w:tc>
          <w:tcPr>
            <w:tcW w:w="3120" w:type="dxa"/>
          </w:tcPr>
          <w:p w:rsidR="00B035E0" w:rsidRDefault="004A343F" w:rsidP="00B035E0">
            <w:pPr>
              <w:pStyle w:val="Opsomminggrafisch"/>
              <w:rPr>
                <w:lang w:val="nl-BE"/>
              </w:rPr>
            </w:pPr>
            <w:r>
              <w:rPr>
                <w:lang w:val="nl-BE"/>
              </w:rPr>
              <w:t>Muziek</w:t>
            </w:r>
          </w:p>
        </w:tc>
        <w:tc>
          <w:tcPr>
            <w:tcW w:w="1412" w:type="dxa"/>
          </w:tcPr>
          <w:p w:rsidR="00B035E0" w:rsidRDefault="00B035E0" w:rsidP="00C749E1">
            <w:pPr>
              <w:rPr>
                <w:lang w:val="nl-BE"/>
              </w:rPr>
            </w:pPr>
          </w:p>
        </w:tc>
      </w:tr>
      <w:tr w:rsidR="00B035E0" w:rsidTr="004A343F">
        <w:tc>
          <w:tcPr>
            <w:tcW w:w="3397" w:type="dxa"/>
          </w:tcPr>
          <w:p w:rsidR="00B035E0" w:rsidRDefault="00B035E0" w:rsidP="00B035E0">
            <w:pPr>
              <w:pStyle w:val="Opsomminggrafisch"/>
              <w:rPr>
                <w:lang w:val="nl-BE"/>
              </w:rPr>
            </w:pPr>
            <w:bookmarkStart w:id="0" w:name="_GoBack"/>
            <w:bookmarkEnd w:id="0"/>
            <w:r>
              <w:rPr>
                <w:lang w:val="nl-BE"/>
              </w:rPr>
              <w:t>Sponsoring</w:t>
            </w:r>
          </w:p>
        </w:tc>
        <w:tc>
          <w:tcPr>
            <w:tcW w:w="1133" w:type="dxa"/>
          </w:tcPr>
          <w:p w:rsidR="00B035E0" w:rsidRDefault="00B035E0" w:rsidP="00C749E1">
            <w:pPr>
              <w:rPr>
                <w:lang w:val="nl-BE"/>
              </w:rPr>
            </w:pPr>
          </w:p>
        </w:tc>
        <w:tc>
          <w:tcPr>
            <w:tcW w:w="3120" w:type="dxa"/>
          </w:tcPr>
          <w:p w:rsidR="00B035E0" w:rsidRDefault="004A343F" w:rsidP="00B035E0">
            <w:pPr>
              <w:pStyle w:val="Opsomminggrafisch"/>
              <w:rPr>
                <w:lang w:val="nl-BE"/>
              </w:rPr>
            </w:pPr>
            <w:r>
              <w:rPr>
                <w:lang w:val="nl-BE"/>
              </w:rPr>
              <w:t>Kosten voor activiteit</w:t>
            </w:r>
          </w:p>
        </w:tc>
        <w:tc>
          <w:tcPr>
            <w:tcW w:w="1412" w:type="dxa"/>
          </w:tcPr>
          <w:p w:rsidR="00B035E0" w:rsidRDefault="00B035E0" w:rsidP="00C749E1">
            <w:pPr>
              <w:rPr>
                <w:lang w:val="nl-BE"/>
              </w:rPr>
            </w:pPr>
          </w:p>
        </w:tc>
      </w:tr>
      <w:tr w:rsidR="004A343F" w:rsidTr="004A343F">
        <w:tc>
          <w:tcPr>
            <w:tcW w:w="3397" w:type="dxa"/>
          </w:tcPr>
          <w:p w:rsidR="004A343F" w:rsidRDefault="00705D2E" w:rsidP="00B035E0">
            <w:pPr>
              <w:pStyle w:val="Opsomminggrafisch"/>
              <w:rPr>
                <w:lang w:val="nl-BE"/>
              </w:rPr>
            </w:pPr>
            <w:r>
              <w:rPr>
                <w:lang w:val="nl-BE"/>
              </w:rPr>
              <w:t>Andere inkomsten: …</w:t>
            </w:r>
          </w:p>
        </w:tc>
        <w:tc>
          <w:tcPr>
            <w:tcW w:w="1133" w:type="dxa"/>
          </w:tcPr>
          <w:p w:rsidR="004A343F" w:rsidRDefault="004A343F" w:rsidP="00C749E1">
            <w:pPr>
              <w:rPr>
                <w:lang w:val="nl-BE"/>
              </w:rPr>
            </w:pPr>
          </w:p>
        </w:tc>
        <w:tc>
          <w:tcPr>
            <w:tcW w:w="3120" w:type="dxa"/>
          </w:tcPr>
          <w:p w:rsidR="004A343F" w:rsidRDefault="004A343F" w:rsidP="00B035E0">
            <w:pPr>
              <w:pStyle w:val="Opsomminggrafisch"/>
              <w:rPr>
                <w:lang w:val="nl-BE"/>
              </w:rPr>
            </w:pPr>
            <w:r>
              <w:rPr>
                <w:lang w:val="nl-BE"/>
              </w:rPr>
              <w:t>Versiering en inrichting</w:t>
            </w:r>
          </w:p>
        </w:tc>
        <w:tc>
          <w:tcPr>
            <w:tcW w:w="1412" w:type="dxa"/>
          </w:tcPr>
          <w:p w:rsidR="004A343F" w:rsidRDefault="004A343F" w:rsidP="00C749E1">
            <w:pPr>
              <w:rPr>
                <w:lang w:val="nl-BE"/>
              </w:rPr>
            </w:pPr>
          </w:p>
        </w:tc>
      </w:tr>
      <w:tr w:rsidR="00B035E0" w:rsidTr="004A343F">
        <w:tc>
          <w:tcPr>
            <w:tcW w:w="3397" w:type="dxa"/>
          </w:tcPr>
          <w:p w:rsidR="00B035E0" w:rsidRDefault="00705D2E" w:rsidP="00B035E0">
            <w:pPr>
              <w:pStyle w:val="Opsomminggrafisch"/>
              <w:rPr>
                <w:lang w:val="nl-BE"/>
              </w:rPr>
            </w:pPr>
            <w:r>
              <w:rPr>
                <w:lang w:val="nl-BE"/>
              </w:rPr>
              <w:t>…</w:t>
            </w:r>
          </w:p>
        </w:tc>
        <w:tc>
          <w:tcPr>
            <w:tcW w:w="1133" w:type="dxa"/>
          </w:tcPr>
          <w:p w:rsidR="00B035E0" w:rsidRDefault="00B035E0" w:rsidP="00C749E1">
            <w:pPr>
              <w:rPr>
                <w:lang w:val="nl-BE"/>
              </w:rPr>
            </w:pPr>
          </w:p>
        </w:tc>
        <w:tc>
          <w:tcPr>
            <w:tcW w:w="3120" w:type="dxa"/>
          </w:tcPr>
          <w:p w:rsidR="00B035E0" w:rsidRDefault="004A343F" w:rsidP="00B035E0">
            <w:pPr>
              <w:pStyle w:val="Opsomminggrafisch"/>
              <w:rPr>
                <w:lang w:val="nl-BE"/>
              </w:rPr>
            </w:pPr>
            <w:r>
              <w:rPr>
                <w:lang w:val="nl-BE"/>
              </w:rPr>
              <w:t xml:space="preserve">Drukwerk </w:t>
            </w:r>
          </w:p>
        </w:tc>
        <w:tc>
          <w:tcPr>
            <w:tcW w:w="1412" w:type="dxa"/>
          </w:tcPr>
          <w:p w:rsidR="00B035E0" w:rsidRDefault="00B035E0" w:rsidP="00C749E1">
            <w:pPr>
              <w:rPr>
                <w:lang w:val="nl-BE"/>
              </w:rPr>
            </w:pPr>
          </w:p>
        </w:tc>
      </w:tr>
      <w:tr w:rsidR="004A343F" w:rsidTr="004A343F">
        <w:tc>
          <w:tcPr>
            <w:tcW w:w="3397" w:type="dxa"/>
          </w:tcPr>
          <w:p w:rsidR="004A343F" w:rsidRDefault="00705D2E" w:rsidP="00B035E0">
            <w:pPr>
              <w:pStyle w:val="Opsomminggrafisch"/>
              <w:rPr>
                <w:lang w:val="nl-BE"/>
              </w:rPr>
            </w:pPr>
            <w:r>
              <w:rPr>
                <w:lang w:val="nl-BE"/>
              </w:rPr>
              <w:t>…</w:t>
            </w:r>
          </w:p>
        </w:tc>
        <w:tc>
          <w:tcPr>
            <w:tcW w:w="1133" w:type="dxa"/>
          </w:tcPr>
          <w:p w:rsidR="004A343F" w:rsidRDefault="004A343F" w:rsidP="00C749E1">
            <w:pPr>
              <w:rPr>
                <w:lang w:val="nl-BE"/>
              </w:rPr>
            </w:pPr>
          </w:p>
        </w:tc>
        <w:tc>
          <w:tcPr>
            <w:tcW w:w="3120" w:type="dxa"/>
          </w:tcPr>
          <w:p w:rsidR="004A343F" w:rsidRDefault="004A343F" w:rsidP="00B035E0">
            <w:pPr>
              <w:pStyle w:val="Opsomminggrafisch"/>
              <w:rPr>
                <w:lang w:val="nl-BE"/>
              </w:rPr>
            </w:pPr>
            <w:r>
              <w:rPr>
                <w:lang w:val="nl-BE"/>
              </w:rPr>
              <w:t>Huur materialen</w:t>
            </w:r>
          </w:p>
        </w:tc>
        <w:tc>
          <w:tcPr>
            <w:tcW w:w="1412" w:type="dxa"/>
          </w:tcPr>
          <w:p w:rsidR="004A343F" w:rsidRDefault="004A343F" w:rsidP="00C749E1">
            <w:pPr>
              <w:rPr>
                <w:lang w:val="nl-BE"/>
              </w:rPr>
            </w:pPr>
          </w:p>
        </w:tc>
      </w:tr>
      <w:tr w:rsidR="004A343F" w:rsidTr="004A343F">
        <w:tc>
          <w:tcPr>
            <w:tcW w:w="3397" w:type="dxa"/>
          </w:tcPr>
          <w:p w:rsidR="004A343F" w:rsidRDefault="004A343F" w:rsidP="00B035E0">
            <w:pPr>
              <w:pStyle w:val="Opsomminggrafisch"/>
              <w:rPr>
                <w:lang w:val="nl-BE"/>
              </w:rPr>
            </w:pPr>
            <w:r>
              <w:rPr>
                <w:lang w:val="nl-BE"/>
              </w:rPr>
              <w:t>…</w:t>
            </w:r>
          </w:p>
        </w:tc>
        <w:tc>
          <w:tcPr>
            <w:tcW w:w="1133" w:type="dxa"/>
          </w:tcPr>
          <w:p w:rsidR="004A343F" w:rsidRDefault="004A343F" w:rsidP="00C749E1">
            <w:pPr>
              <w:rPr>
                <w:lang w:val="nl-BE"/>
              </w:rPr>
            </w:pPr>
          </w:p>
        </w:tc>
        <w:tc>
          <w:tcPr>
            <w:tcW w:w="3120" w:type="dxa"/>
          </w:tcPr>
          <w:p w:rsidR="004A343F" w:rsidRDefault="004A343F" w:rsidP="00B035E0">
            <w:pPr>
              <w:pStyle w:val="Opsomminggrafisch"/>
              <w:rPr>
                <w:lang w:val="nl-BE"/>
              </w:rPr>
            </w:pPr>
            <w:r>
              <w:rPr>
                <w:lang w:val="nl-BE"/>
              </w:rPr>
              <w:t>Andere uitgaven: …</w:t>
            </w:r>
          </w:p>
        </w:tc>
        <w:tc>
          <w:tcPr>
            <w:tcW w:w="1412" w:type="dxa"/>
          </w:tcPr>
          <w:p w:rsidR="004A343F" w:rsidRDefault="004A343F" w:rsidP="00C749E1">
            <w:pPr>
              <w:rPr>
                <w:lang w:val="nl-BE"/>
              </w:rPr>
            </w:pPr>
          </w:p>
        </w:tc>
      </w:tr>
      <w:tr w:rsidR="00B035E0" w:rsidTr="004A343F">
        <w:tc>
          <w:tcPr>
            <w:tcW w:w="3397" w:type="dxa"/>
          </w:tcPr>
          <w:p w:rsidR="00B035E0" w:rsidRPr="00B035E0" w:rsidRDefault="00B035E0" w:rsidP="00B035E0">
            <w:pPr>
              <w:jc w:val="right"/>
              <w:rPr>
                <w:rStyle w:val="Zwaar"/>
              </w:rPr>
            </w:pPr>
            <w:proofErr w:type="spellStart"/>
            <w:r w:rsidRPr="00B035E0">
              <w:rPr>
                <w:rStyle w:val="Zwaar"/>
              </w:rPr>
              <w:t>Totaal</w:t>
            </w:r>
            <w:proofErr w:type="spellEnd"/>
            <w:r w:rsidRPr="00B035E0">
              <w:rPr>
                <w:rStyle w:val="Zwaar"/>
              </w:rPr>
              <w:t xml:space="preserve"> </w:t>
            </w:r>
            <w:proofErr w:type="spellStart"/>
            <w:r w:rsidRPr="00B035E0">
              <w:rPr>
                <w:rStyle w:val="Zwaar"/>
              </w:rPr>
              <w:t>inkomsten</w:t>
            </w:r>
            <w:proofErr w:type="spellEnd"/>
          </w:p>
        </w:tc>
        <w:tc>
          <w:tcPr>
            <w:tcW w:w="1133" w:type="dxa"/>
          </w:tcPr>
          <w:p w:rsidR="00B035E0" w:rsidRPr="00B035E0" w:rsidRDefault="00B035E0" w:rsidP="00C749E1">
            <w:pPr>
              <w:rPr>
                <w:rStyle w:val="Zwaar"/>
              </w:rPr>
            </w:pPr>
          </w:p>
        </w:tc>
        <w:tc>
          <w:tcPr>
            <w:tcW w:w="3120" w:type="dxa"/>
          </w:tcPr>
          <w:p w:rsidR="00B035E0" w:rsidRPr="00B035E0" w:rsidRDefault="00B035E0" w:rsidP="00B035E0">
            <w:pPr>
              <w:pStyle w:val="Geenafstand"/>
              <w:jc w:val="right"/>
              <w:rPr>
                <w:rStyle w:val="Zwaar"/>
              </w:rPr>
            </w:pPr>
            <w:r w:rsidRPr="00B035E0">
              <w:rPr>
                <w:rStyle w:val="Zwaar"/>
              </w:rPr>
              <w:t>Totaal uitgaven</w:t>
            </w:r>
          </w:p>
        </w:tc>
        <w:tc>
          <w:tcPr>
            <w:tcW w:w="1412" w:type="dxa"/>
          </w:tcPr>
          <w:p w:rsidR="00B035E0" w:rsidRPr="00B035E0" w:rsidRDefault="00B035E0" w:rsidP="00C749E1">
            <w:pPr>
              <w:rPr>
                <w:rStyle w:val="Zwaar"/>
              </w:rPr>
            </w:pPr>
          </w:p>
        </w:tc>
      </w:tr>
    </w:tbl>
    <w:p w:rsidR="00B035E0" w:rsidRDefault="00B035E0" w:rsidP="00B035E0">
      <w:pPr>
        <w:pStyle w:val="Kop1"/>
        <w:rPr>
          <w:lang w:val="nl-BE"/>
        </w:rPr>
      </w:pPr>
      <w:r>
        <w:rPr>
          <w:lang w:val="nl-BE"/>
        </w:rPr>
        <w:t>Eventuele bijkomende opmerkingen</w:t>
      </w:r>
    </w:p>
    <w:p w:rsidR="00B035E0" w:rsidRPr="00B035E0" w:rsidRDefault="00B035E0" w:rsidP="00B035E0">
      <w:pPr>
        <w:pStyle w:val="Opsomminggrafisch"/>
        <w:rPr>
          <w:lang w:val="nl-BE"/>
        </w:rPr>
      </w:pPr>
      <w:r>
        <w:rPr>
          <w:lang w:val="nl-BE"/>
        </w:rPr>
        <w:t>…</w:t>
      </w:r>
    </w:p>
    <w:p w:rsidR="00B035E0" w:rsidRDefault="00B035E0" w:rsidP="00C749E1">
      <w:pPr>
        <w:rPr>
          <w:lang w:val="nl-BE"/>
        </w:rPr>
      </w:pPr>
    </w:p>
    <w:p w:rsidR="00911880" w:rsidRPr="00C749E1" w:rsidRDefault="00911880" w:rsidP="004A343F">
      <w:pPr>
        <w:pStyle w:val="Opsomminggrafisch"/>
        <w:numPr>
          <w:ilvl w:val="0"/>
          <w:numId w:val="0"/>
        </w:numPr>
        <w:rPr>
          <w:lang w:val="nl-BE"/>
        </w:rPr>
      </w:pPr>
    </w:p>
    <w:sectPr w:rsidR="00911880" w:rsidRPr="00C749E1">
      <w:footerReference w:type="default" r:id="rId9"/>
      <w:pgSz w:w="11906" w:h="16838"/>
      <w:pgMar w:top="1134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5E0" w:rsidRDefault="00B035E0">
      <w:r>
        <w:separator/>
      </w:r>
    </w:p>
  </w:endnote>
  <w:endnote w:type="continuationSeparator" w:id="0">
    <w:p w:rsidR="00B035E0" w:rsidRDefault="00B0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icksand">
    <w:altName w:val="Calibri"/>
    <w:panose1 w:val="02070303000000060000"/>
    <w:charset w:val="00"/>
    <w:family w:val="auto"/>
    <w:pitch w:val="variable"/>
    <w:sig w:usb0="2000000F" w:usb1="00000001" w:usb2="00000000" w:usb3="00000000" w:csb0="00000193" w:csb1="00000000"/>
  </w:font>
  <w:font w:name="Quicksand Medium">
    <w:altName w:val="Calibri"/>
    <w:charset w:val="00"/>
    <w:family w:val="auto"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C05" w:rsidRDefault="00324C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Cs w:val="20"/>
      </w:rPr>
    </w:pPr>
    <w:r>
      <w:rPr>
        <w:color w:val="000000"/>
        <w:szCs w:val="20"/>
      </w:rPr>
      <w:fldChar w:fldCharType="begin"/>
    </w:r>
    <w:r>
      <w:rPr>
        <w:color w:val="000000"/>
        <w:szCs w:val="20"/>
      </w:rPr>
      <w:instrText>PAGE</w:instrText>
    </w:r>
    <w:r>
      <w:rPr>
        <w:color w:val="000000"/>
        <w:szCs w:val="20"/>
      </w:rPr>
      <w:fldChar w:fldCharType="separate"/>
    </w:r>
    <w:r w:rsidR="00AC1627">
      <w:rPr>
        <w:noProof/>
        <w:color w:val="000000"/>
        <w:szCs w:val="20"/>
      </w:rPr>
      <w:t>5</w:t>
    </w:r>
    <w:r>
      <w:rPr>
        <w:color w:val="000000"/>
        <w:szCs w:val="20"/>
      </w:rPr>
      <w:fldChar w:fldCharType="end"/>
    </w:r>
  </w:p>
  <w:p w:rsidR="00324C05" w:rsidRDefault="00324C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5E0" w:rsidRDefault="00B035E0">
      <w:r>
        <w:separator/>
      </w:r>
    </w:p>
  </w:footnote>
  <w:footnote w:type="continuationSeparator" w:id="0">
    <w:p w:rsidR="00B035E0" w:rsidRDefault="00B03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4708"/>
    <w:multiLevelType w:val="multilevel"/>
    <w:tmpl w:val="67780758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9867EF4"/>
    <w:multiLevelType w:val="multilevel"/>
    <w:tmpl w:val="44CE1E98"/>
    <w:lvl w:ilvl="0">
      <w:start w:val="1"/>
      <w:numFmt w:val="bullet"/>
      <w:pStyle w:val="Opsomminggrafisc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742322"/>
    <w:multiLevelType w:val="multilevel"/>
    <w:tmpl w:val="290E72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154FE"/>
    <w:multiLevelType w:val="multilevel"/>
    <w:tmpl w:val="963CEC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C8D3F9F"/>
    <w:multiLevelType w:val="hybridMultilevel"/>
    <w:tmpl w:val="A25C48A8"/>
    <w:lvl w:ilvl="0" w:tplc="28104E7E">
      <w:numFmt w:val="bullet"/>
      <w:lvlText w:val="-"/>
      <w:lvlJc w:val="left"/>
      <w:pPr>
        <w:ind w:left="720" w:hanging="360"/>
      </w:pPr>
      <w:rPr>
        <w:rFonts w:ascii="Source Sans Pro" w:eastAsia="Source Sans Pro" w:hAnsi="Source Sans Pro" w:cs="Source Sans Pro" w:hint="default"/>
      </w:rPr>
    </w:lvl>
    <w:lvl w:ilvl="1" w:tplc="BD0ABB4E">
      <w:numFmt w:val="bullet"/>
      <w:lvlText w:val="–"/>
      <w:lvlJc w:val="left"/>
      <w:pPr>
        <w:ind w:left="1440" w:hanging="360"/>
      </w:pPr>
      <w:rPr>
        <w:rFonts w:ascii="Source Sans Pro" w:eastAsia="Source Sans Pro" w:hAnsi="Source Sans Pro" w:cs="Source Sans Pro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924BB"/>
    <w:multiLevelType w:val="hybridMultilevel"/>
    <w:tmpl w:val="DA0EDD3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06CD5"/>
    <w:multiLevelType w:val="multilevel"/>
    <w:tmpl w:val="C6C2B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93DDE"/>
    <w:multiLevelType w:val="multilevel"/>
    <w:tmpl w:val="64AC8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718E0"/>
    <w:multiLevelType w:val="hybridMultilevel"/>
    <w:tmpl w:val="0CB24580"/>
    <w:lvl w:ilvl="0" w:tplc="28104E7E">
      <w:numFmt w:val="bullet"/>
      <w:lvlText w:val="-"/>
      <w:lvlJc w:val="left"/>
      <w:pPr>
        <w:ind w:left="360" w:hanging="360"/>
      </w:pPr>
      <w:rPr>
        <w:rFonts w:ascii="Source Sans Pro" w:eastAsia="Source Sans Pro" w:hAnsi="Source Sans Pro" w:cs="Source Sans Pro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DA66BE"/>
    <w:multiLevelType w:val="multilevel"/>
    <w:tmpl w:val="97C25D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E1F5204"/>
    <w:multiLevelType w:val="multilevel"/>
    <w:tmpl w:val="396AE2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5B65DA6"/>
    <w:multiLevelType w:val="hybridMultilevel"/>
    <w:tmpl w:val="ECE831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A722B"/>
    <w:multiLevelType w:val="hybridMultilevel"/>
    <w:tmpl w:val="6A56CDA2"/>
    <w:lvl w:ilvl="0" w:tplc="2ED4D896">
      <w:start w:val="24"/>
      <w:numFmt w:val="bullet"/>
      <w:lvlText w:val=""/>
      <w:lvlJc w:val="left"/>
      <w:pPr>
        <w:ind w:left="720" w:hanging="360"/>
      </w:pPr>
      <w:rPr>
        <w:rFonts w:ascii="Wingdings" w:eastAsia="Source Sans Pro" w:hAnsi="Wingdings" w:cs="Source Sans Pro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B1658"/>
    <w:multiLevelType w:val="multilevel"/>
    <w:tmpl w:val="D046AD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C313B51"/>
    <w:multiLevelType w:val="multilevel"/>
    <w:tmpl w:val="801656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2"/>
  </w:num>
  <w:num w:numId="7">
    <w:abstractNumId w:val="0"/>
  </w:num>
  <w:num w:numId="8">
    <w:abstractNumId w:val="7"/>
  </w:num>
  <w:num w:numId="9">
    <w:abstractNumId w:val="10"/>
  </w:num>
  <w:num w:numId="10">
    <w:abstractNumId w:val="12"/>
  </w:num>
  <w:num w:numId="11">
    <w:abstractNumId w:val="3"/>
  </w:num>
  <w:num w:numId="12">
    <w:abstractNumId w:val="11"/>
  </w:num>
  <w:num w:numId="13">
    <w:abstractNumId w:val="4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5E0"/>
    <w:rsid w:val="00024B37"/>
    <w:rsid w:val="00032486"/>
    <w:rsid w:val="00040A76"/>
    <w:rsid w:val="00044AE0"/>
    <w:rsid w:val="00067B4A"/>
    <w:rsid w:val="000824B1"/>
    <w:rsid w:val="00083084"/>
    <w:rsid w:val="000B5801"/>
    <w:rsid w:val="000C460E"/>
    <w:rsid w:val="00104974"/>
    <w:rsid w:val="00107D08"/>
    <w:rsid w:val="00130366"/>
    <w:rsid w:val="001366A0"/>
    <w:rsid w:val="00151A31"/>
    <w:rsid w:val="001562CA"/>
    <w:rsid w:val="00163E5B"/>
    <w:rsid w:val="00171B61"/>
    <w:rsid w:val="00173FE9"/>
    <w:rsid w:val="00193ACD"/>
    <w:rsid w:val="001B4F3E"/>
    <w:rsid w:val="001C288A"/>
    <w:rsid w:val="001D7112"/>
    <w:rsid w:val="00211248"/>
    <w:rsid w:val="002578AA"/>
    <w:rsid w:val="00280304"/>
    <w:rsid w:val="00293831"/>
    <w:rsid w:val="00296341"/>
    <w:rsid w:val="002E5A80"/>
    <w:rsid w:val="002E7D95"/>
    <w:rsid w:val="00305D4D"/>
    <w:rsid w:val="00324C05"/>
    <w:rsid w:val="00336E8F"/>
    <w:rsid w:val="00343544"/>
    <w:rsid w:val="003529CB"/>
    <w:rsid w:val="00353177"/>
    <w:rsid w:val="00395437"/>
    <w:rsid w:val="003A5CD8"/>
    <w:rsid w:val="003A6F42"/>
    <w:rsid w:val="003C253C"/>
    <w:rsid w:val="004005D8"/>
    <w:rsid w:val="004043BD"/>
    <w:rsid w:val="00465FBD"/>
    <w:rsid w:val="004839B4"/>
    <w:rsid w:val="004A343F"/>
    <w:rsid w:val="004A4C8A"/>
    <w:rsid w:val="004B09FE"/>
    <w:rsid w:val="004E2A8C"/>
    <w:rsid w:val="0052559D"/>
    <w:rsid w:val="00530490"/>
    <w:rsid w:val="00556A41"/>
    <w:rsid w:val="005906C9"/>
    <w:rsid w:val="005A62F4"/>
    <w:rsid w:val="005C1AFA"/>
    <w:rsid w:val="005D298C"/>
    <w:rsid w:val="005F5C60"/>
    <w:rsid w:val="0061596B"/>
    <w:rsid w:val="00681E9B"/>
    <w:rsid w:val="00690DE8"/>
    <w:rsid w:val="006D1A83"/>
    <w:rsid w:val="00703F9C"/>
    <w:rsid w:val="00704F04"/>
    <w:rsid w:val="00705D2E"/>
    <w:rsid w:val="00731082"/>
    <w:rsid w:val="00744183"/>
    <w:rsid w:val="0076690A"/>
    <w:rsid w:val="00816D7F"/>
    <w:rsid w:val="00837CD1"/>
    <w:rsid w:val="008513FA"/>
    <w:rsid w:val="00856C39"/>
    <w:rsid w:val="008934B5"/>
    <w:rsid w:val="00896263"/>
    <w:rsid w:val="008C0476"/>
    <w:rsid w:val="008C1EC6"/>
    <w:rsid w:val="008C77E1"/>
    <w:rsid w:val="00911880"/>
    <w:rsid w:val="0092477A"/>
    <w:rsid w:val="00925B23"/>
    <w:rsid w:val="00931C6E"/>
    <w:rsid w:val="00973718"/>
    <w:rsid w:val="009A1BD2"/>
    <w:rsid w:val="009A6ACC"/>
    <w:rsid w:val="009B177A"/>
    <w:rsid w:val="009C18A4"/>
    <w:rsid w:val="009C5A8E"/>
    <w:rsid w:val="009C62F7"/>
    <w:rsid w:val="009D412A"/>
    <w:rsid w:val="009E7F50"/>
    <w:rsid w:val="00A0118E"/>
    <w:rsid w:val="00A41C5A"/>
    <w:rsid w:val="00A434E6"/>
    <w:rsid w:val="00A56755"/>
    <w:rsid w:val="00AC1627"/>
    <w:rsid w:val="00AD28D8"/>
    <w:rsid w:val="00AF620C"/>
    <w:rsid w:val="00B035E0"/>
    <w:rsid w:val="00B11677"/>
    <w:rsid w:val="00B16BD2"/>
    <w:rsid w:val="00B36B57"/>
    <w:rsid w:val="00B60A07"/>
    <w:rsid w:val="00B727D1"/>
    <w:rsid w:val="00BD0872"/>
    <w:rsid w:val="00C054F0"/>
    <w:rsid w:val="00C079A6"/>
    <w:rsid w:val="00C36608"/>
    <w:rsid w:val="00C5333E"/>
    <w:rsid w:val="00C749E1"/>
    <w:rsid w:val="00C9179C"/>
    <w:rsid w:val="00CA5D84"/>
    <w:rsid w:val="00CC278A"/>
    <w:rsid w:val="00D079F4"/>
    <w:rsid w:val="00D11498"/>
    <w:rsid w:val="00D20ABB"/>
    <w:rsid w:val="00D24B01"/>
    <w:rsid w:val="00D34207"/>
    <w:rsid w:val="00D53431"/>
    <w:rsid w:val="00DC1C56"/>
    <w:rsid w:val="00DC61AE"/>
    <w:rsid w:val="00DC72B3"/>
    <w:rsid w:val="00DD1A68"/>
    <w:rsid w:val="00DF7F77"/>
    <w:rsid w:val="00E3279A"/>
    <w:rsid w:val="00E52747"/>
    <w:rsid w:val="00E6000F"/>
    <w:rsid w:val="00E85406"/>
    <w:rsid w:val="00E868ED"/>
    <w:rsid w:val="00EE456A"/>
    <w:rsid w:val="00F16C6F"/>
    <w:rsid w:val="00F40405"/>
    <w:rsid w:val="00F53F8C"/>
    <w:rsid w:val="00F80B93"/>
    <w:rsid w:val="00FC0FEF"/>
    <w:rsid w:val="00FC6674"/>
    <w:rsid w:val="00F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5B5A"/>
  <w15:docId w15:val="{C01F1115-46F1-4D74-81D3-133077D1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="Source Sans Pro" w:hAnsi="Source Sans Pro" w:cs="Source Sans Pro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11880"/>
    <w:rPr>
      <w:color w:val="000000" w:themeColor="text1"/>
      <w:szCs w:val="24"/>
      <w:lang w:val="en-GB"/>
    </w:rPr>
  </w:style>
  <w:style w:type="paragraph" w:styleId="Kop1">
    <w:name w:val="heading 1"/>
    <w:aliases w:val="Titel 1"/>
    <w:basedOn w:val="Standaard"/>
    <w:next w:val="Standaard"/>
    <w:link w:val="Kop1Char"/>
    <w:uiPriority w:val="9"/>
    <w:qFormat/>
    <w:rsid w:val="00FE74A5"/>
    <w:pPr>
      <w:keepNext/>
      <w:keepLines/>
      <w:spacing w:before="600" w:after="280"/>
      <w:outlineLvl w:val="0"/>
    </w:pPr>
    <w:rPr>
      <w:rFonts w:ascii="Quicksand" w:eastAsiaTheme="majorEastAsia" w:hAnsi="Quicksand" w:cstheme="majorBidi"/>
      <w:sz w:val="36"/>
      <w:szCs w:val="32"/>
    </w:rPr>
  </w:style>
  <w:style w:type="paragraph" w:styleId="Kop2">
    <w:name w:val="heading 2"/>
    <w:aliases w:val="Titel 2"/>
    <w:basedOn w:val="Standaard"/>
    <w:next w:val="Standaard"/>
    <w:link w:val="Kop2Char"/>
    <w:uiPriority w:val="9"/>
    <w:unhideWhenUsed/>
    <w:qFormat/>
    <w:rsid w:val="00FE74A5"/>
    <w:pPr>
      <w:keepNext/>
      <w:keepLines/>
      <w:spacing w:before="600" w:after="280"/>
      <w:outlineLvl w:val="1"/>
    </w:pPr>
    <w:rPr>
      <w:rFonts w:ascii="Quicksand" w:eastAsiaTheme="majorEastAsia" w:hAnsi="Quicksand" w:cstheme="majorBidi"/>
      <w:sz w:val="28"/>
      <w:szCs w:val="26"/>
    </w:rPr>
  </w:style>
  <w:style w:type="paragraph" w:styleId="Kop3">
    <w:name w:val="heading 3"/>
    <w:aliases w:val="Titel 3"/>
    <w:basedOn w:val="Standaard"/>
    <w:next w:val="Standaard"/>
    <w:link w:val="Kop3Char"/>
    <w:uiPriority w:val="9"/>
    <w:semiHidden/>
    <w:unhideWhenUsed/>
    <w:qFormat/>
    <w:rsid w:val="00FE74A5"/>
    <w:pPr>
      <w:keepNext/>
      <w:keepLines/>
      <w:spacing w:before="600" w:after="280"/>
      <w:outlineLvl w:val="2"/>
    </w:pPr>
    <w:rPr>
      <w:rFonts w:ascii="Quicksand" w:eastAsiaTheme="majorEastAsia" w:hAnsi="Quicksand" w:cstheme="majorBidi"/>
      <w:sz w:val="22"/>
    </w:rPr>
  </w:style>
  <w:style w:type="paragraph" w:styleId="Kop4">
    <w:name w:val="heading 4"/>
    <w:aliases w:val="Titel 4"/>
    <w:basedOn w:val="Standaard"/>
    <w:next w:val="Standaard"/>
    <w:link w:val="Kop4Char"/>
    <w:uiPriority w:val="9"/>
    <w:semiHidden/>
    <w:unhideWhenUsed/>
    <w:qFormat/>
    <w:rsid w:val="00FE74A5"/>
    <w:pPr>
      <w:keepNext/>
      <w:keepLines/>
      <w:spacing w:before="120" w:after="120"/>
      <w:outlineLvl w:val="3"/>
    </w:pPr>
    <w:rPr>
      <w:rFonts w:ascii="Quicksand Medium" w:eastAsiaTheme="majorEastAsia" w:hAnsi="Quicksand Medium" w:cstheme="majorBidi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link w:val="TitelChar"/>
    <w:uiPriority w:val="10"/>
    <w:qFormat/>
    <w:rsid w:val="00FE74A5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p1Char">
    <w:name w:val="Kop 1 Char"/>
    <w:aliases w:val="Titel 1 Char"/>
    <w:basedOn w:val="Standaardalinea-lettertype"/>
    <w:link w:val="Kop1"/>
    <w:uiPriority w:val="9"/>
    <w:rsid w:val="00FE74A5"/>
    <w:rPr>
      <w:rFonts w:ascii="Quicksand" w:eastAsiaTheme="majorEastAsia" w:hAnsi="Quicksand" w:cstheme="majorBidi"/>
      <w:color w:val="000000" w:themeColor="text1"/>
      <w:sz w:val="36"/>
      <w:szCs w:val="32"/>
      <w:lang w:val="en-GB"/>
    </w:rPr>
  </w:style>
  <w:style w:type="character" w:customStyle="1" w:styleId="Kop2Char">
    <w:name w:val="Kop 2 Char"/>
    <w:aliases w:val="Titel 2 Char"/>
    <w:basedOn w:val="Standaardalinea-lettertype"/>
    <w:link w:val="Kop2"/>
    <w:uiPriority w:val="9"/>
    <w:rsid w:val="00FE74A5"/>
    <w:rPr>
      <w:rFonts w:ascii="Quicksand" w:eastAsiaTheme="majorEastAsia" w:hAnsi="Quicksand" w:cstheme="majorBidi"/>
      <w:color w:val="000000" w:themeColor="text1"/>
      <w:sz w:val="28"/>
      <w:szCs w:val="26"/>
      <w:lang w:val="en-GB"/>
    </w:rPr>
  </w:style>
  <w:style w:type="character" w:customStyle="1" w:styleId="Kop3Char">
    <w:name w:val="Kop 3 Char"/>
    <w:aliases w:val="Titel 3 Char"/>
    <w:basedOn w:val="Standaardalinea-lettertype"/>
    <w:link w:val="Kop3"/>
    <w:uiPriority w:val="9"/>
    <w:rsid w:val="00FE74A5"/>
    <w:rPr>
      <w:rFonts w:ascii="Quicksand" w:eastAsiaTheme="majorEastAsia" w:hAnsi="Quicksand" w:cstheme="majorBidi"/>
      <w:color w:val="000000" w:themeColor="text1"/>
      <w:szCs w:val="24"/>
      <w:lang w:val="en-GB"/>
    </w:rPr>
  </w:style>
  <w:style w:type="character" w:customStyle="1" w:styleId="Kop4Char">
    <w:name w:val="Kop 4 Char"/>
    <w:aliases w:val="Titel 4 Char"/>
    <w:basedOn w:val="Standaardalinea-lettertype"/>
    <w:link w:val="Kop4"/>
    <w:uiPriority w:val="9"/>
    <w:rsid w:val="00FE74A5"/>
    <w:rPr>
      <w:rFonts w:ascii="Quicksand Medium" w:eastAsiaTheme="majorEastAsia" w:hAnsi="Quicksand Medium" w:cstheme="majorBidi"/>
      <w:color w:val="000000" w:themeColor="text1"/>
      <w:sz w:val="20"/>
      <w:szCs w:val="24"/>
      <w:lang w:val="en-GB"/>
    </w:rPr>
  </w:style>
  <w:style w:type="paragraph" w:customStyle="1" w:styleId="Inleiding">
    <w:name w:val="Inleiding"/>
    <w:basedOn w:val="Standaard"/>
    <w:qFormat/>
    <w:rsid w:val="00FE74A5"/>
    <w:pPr>
      <w:spacing w:after="480"/>
    </w:pPr>
    <w:rPr>
      <w:i/>
      <w:iCs/>
      <w:sz w:val="26"/>
      <w:szCs w:val="22"/>
    </w:rPr>
  </w:style>
  <w:style w:type="paragraph" w:customStyle="1" w:styleId="Opsomminggrafisch">
    <w:name w:val="Opsomming grafisch"/>
    <w:basedOn w:val="Standaard"/>
    <w:qFormat/>
    <w:rsid w:val="00FE74A5"/>
    <w:pPr>
      <w:numPr>
        <w:numId w:val="1"/>
      </w:numPr>
      <w:ind w:left="360"/>
      <w:contextualSpacing/>
    </w:pPr>
  </w:style>
  <w:style w:type="character" w:customStyle="1" w:styleId="TitelChar">
    <w:name w:val="Titel Char"/>
    <w:basedOn w:val="Standaardalinea-lettertype"/>
    <w:link w:val="Titel"/>
    <w:uiPriority w:val="10"/>
    <w:rsid w:val="00FE74A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24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2427"/>
    <w:rPr>
      <w:rFonts w:ascii="Tahoma" w:hAnsi="Tahoma" w:cs="Tahoma"/>
      <w:color w:val="000000" w:themeColor="text1"/>
      <w:sz w:val="16"/>
      <w:szCs w:val="16"/>
      <w:lang w:val="en-GB"/>
    </w:rPr>
  </w:style>
  <w:style w:type="paragraph" w:styleId="Lijstalinea">
    <w:name w:val="List Paragraph"/>
    <w:basedOn w:val="Standaard"/>
    <w:uiPriority w:val="34"/>
    <w:qFormat/>
    <w:rsid w:val="009B64A5"/>
    <w:pPr>
      <w:spacing w:after="200" w:line="276" w:lineRule="auto"/>
      <w:ind w:left="720"/>
      <w:contextualSpacing/>
    </w:pPr>
    <w:rPr>
      <w:rFonts w:asciiTheme="minorHAnsi" w:hAnsiTheme="minorHAnsi"/>
      <w:color w:val="auto"/>
      <w:sz w:val="22"/>
      <w:szCs w:val="22"/>
      <w:lang w:val="nl-BE"/>
    </w:rPr>
  </w:style>
  <w:style w:type="table" w:styleId="Tabelraster">
    <w:name w:val="Table Grid"/>
    <w:basedOn w:val="Standaardtabel"/>
    <w:uiPriority w:val="59"/>
    <w:rsid w:val="009B64A5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B64A5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9B64A5"/>
    <w:rPr>
      <w:rFonts w:asciiTheme="minorHAnsi" w:hAnsiTheme="minorHAnsi"/>
    </w:rPr>
  </w:style>
  <w:style w:type="paragraph" w:styleId="Koptekst">
    <w:name w:val="header"/>
    <w:basedOn w:val="Standaard"/>
    <w:link w:val="KoptekstChar"/>
    <w:uiPriority w:val="99"/>
    <w:semiHidden/>
    <w:unhideWhenUsed/>
    <w:rsid w:val="00CF4B4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F4B46"/>
    <w:rPr>
      <w:color w:val="000000" w:themeColor="text1"/>
      <w:sz w:val="20"/>
      <w:szCs w:val="24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CF4B4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F4B46"/>
    <w:rPr>
      <w:color w:val="000000" w:themeColor="text1"/>
      <w:sz w:val="20"/>
      <w:szCs w:val="24"/>
      <w:lang w:val="en-GB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210428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210428"/>
    <w:rPr>
      <w:rFonts w:ascii="Tahoma" w:hAnsi="Tahoma" w:cs="Tahoma"/>
      <w:color w:val="000000" w:themeColor="text1"/>
      <w:sz w:val="16"/>
      <w:szCs w:val="16"/>
      <w:lang w:val="en-GB"/>
    </w:rPr>
  </w:style>
  <w:style w:type="paragraph" w:styleId="Normaalweb">
    <w:name w:val="Normal (Web)"/>
    <w:basedOn w:val="Standaard"/>
    <w:uiPriority w:val="99"/>
    <w:unhideWhenUsed/>
    <w:rsid w:val="003D575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nl-B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05D4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F7F77"/>
    <w:rPr>
      <w:color w:val="954F72" w:themeColor="followedHyperlink"/>
      <w:u w:val="single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C5333E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E7D95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B035E0"/>
    <w:rPr>
      <w:b/>
      <w:bCs/>
    </w:rPr>
  </w:style>
  <w:style w:type="character" w:styleId="Intensieveverwijzing">
    <w:name w:val="Intense Reference"/>
    <w:basedOn w:val="Standaardalinea-lettertype"/>
    <w:uiPriority w:val="32"/>
    <w:qFormat/>
    <w:rsid w:val="00B035E0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7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erkdocumenten%20dienst%20evenementen\blanco%20document%20huisstijl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GNfwlTCnPbmvS4bMqMj8lfalKQ==">AMUW2mXOwWfkfarX1+d3EUT9PrV/psLOiE/poUYJ0GUiYpwF5LV5E+V1vg1VMQ/lo0SbbLJp7ohF9H5XRWAeQ03eWyBV0ydVqjFDI9gmKJAAgq+8uvNAK+4SNNCGmZpbEBEEoQY3o+V+qNVNTXoTPvu5vrl5WtfTDkBsHB///zmgr5SSrMrUze9deQbfUFsGFZ3YYShvqjOGQbVZFYJSQLcrsXGnfW6NvsBtK5CEi8ahd6X0ieO43bw=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 document huisstijl</Template>
  <TotalTime>18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Elyne Meulenbergs</dc:creator>
  <cp:lastModifiedBy>Hannes Stubbe</cp:lastModifiedBy>
  <cp:revision>4</cp:revision>
  <cp:lastPrinted>2020-12-21T10:22:00Z</cp:lastPrinted>
  <dcterms:created xsi:type="dcterms:W3CDTF">2021-10-18T13:28:00Z</dcterms:created>
  <dcterms:modified xsi:type="dcterms:W3CDTF">2021-10-18T13:46:00Z</dcterms:modified>
</cp:coreProperties>
</file>